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0258" w14:textId="4326128B" w:rsidR="00E11587" w:rsidRPr="00876E36" w:rsidRDefault="00F546CC" w:rsidP="00876E36">
      <w:pPr>
        <w:spacing w:beforeLines="50" w:before="120" w:afterLines="50" w:after="120"/>
        <w:jc w:val="center"/>
        <w:rPr>
          <w:rFonts w:ascii="Cambria" w:eastAsia="等线" w:hAnsi="Cambria"/>
          <w:b/>
          <w:color w:val="134163" w:themeColor="accent6" w:themeShade="80"/>
          <w:sz w:val="44"/>
          <w:szCs w:val="144"/>
          <w:lang w:eastAsia="zh-CN"/>
        </w:rPr>
      </w:pPr>
      <w:r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ICCT 2024</w:t>
      </w:r>
      <w:r w:rsidR="009B7C5D" w:rsidRPr="002939AB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 </w:t>
      </w:r>
      <w:r w:rsidR="00C463C1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Workshop</w:t>
      </w:r>
      <w:r w:rsidR="00106A62" w:rsidRPr="00106A62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 Proposal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11587" w14:paraId="368C8525" w14:textId="77777777" w:rsidTr="000108FF">
        <w:trPr>
          <w:trHeight w:val="567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3A6457E3" w14:textId="2A79D1E8" w:rsidR="00E11587" w:rsidRPr="006E1D17" w:rsidRDefault="00E11587" w:rsidP="000108FF">
            <w:pPr>
              <w:jc w:val="both"/>
              <w:rPr>
                <w:rFonts w:ascii="Cambria" w:eastAsiaTheme="minorEastAsia" w:hAnsi="Cambria" w:hint="eastAsia"/>
                <w:b/>
                <w:bCs/>
                <w:color w:val="3E6330"/>
                <w:sz w:val="28"/>
                <w:szCs w:val="28"/>
                <w:lang w:eastAsia="zh-CN"/>
              </w:rPr>
            </w:pPr>
          </w:p>
        </w:tc>
      </w:tr>
      <w:tr w:rsidR="00E11587" w14:paraId="7655BBD6" w14:textId="77777777" w:rsidTr="000108FF">
        <w:trPr>
          <w:trHeight w:val="454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46340344" w14:textId="77777777" w:rsidR="00C463C1" w:rsidRPr="00C463C1" w:rsidRDefault="00C463C1" w:rsidP="00C463C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Title of the workshop</w:t>
            </w:r>
          </w:p>
          <w:p w14:paraId="3CAC7861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  <w:p w14:paraId="0F84183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535A970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599C9875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Name(s) of organizer(s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);</w:t>
            </w:r>
            <w:proofErr w:type="gramEnd"/>
          </w:p>
          <w:p w14:paraId="73D2D49F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1633915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546E2609" w14:textId="6791A72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20B61B69" w14:textId="77777777" w:rsidR="00C463C1" w:rsidRPr="00C463C1" w:rsidRDefault="00C463C1" w:rsidP="00C463C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Email of main contact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person;</w:t>
            </w:r>
            <w:proofErr w:type="gramEnd"/>
          </w:p>
          <w:p w14:paraId="7A33D9C2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6C73E8A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35B06C4A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67BC94A3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Brief bio(s) of organizer(s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);</w:t>
            </w:r>
            <w:proofErr w:type="gramEnd"/>
          </w:p>
          <w:p w14:paraId="6659B5FF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4C3719D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78E7277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1D06F54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Brief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description;</w:t>
            </w:r>
            <w:proofErr w:type="gramEnd"/>
          </w:p>
          <w:p w14:paraId="1AA7ED5A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56E202AE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378DB03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017C9533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Potential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participants;</w:t>
            </w:r>
            <w:proofErr w:type="gramEnd"/>
          </w:p>
          <w:p w14:paraId="374956E2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51AD1F9E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79A2C5BD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486994FB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A draft of the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CFP;</w:t>
            </w:r>
            <w:proofErr w:type="gramEnd"/>
          </w:p>
          <w:p w14:paraId="1396F6FE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7488DF9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41F68E7B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34FAE285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Description of publicity and promotion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plan;</w:t>
            </w:r>
            <w:proofErr w:type="gramEnd"/>
          </w:p>
          <w:p w14:paraId="218E2E6A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2AC4CA7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</w:pPr>
          </w:p>
          <w:p w14:paraId="47DCA293" w14:textId="77777777" w:rsidR="00C463C1" w:rsidRPr="00C463C1" w:rsidRDefault="00C463C1" w:rsidP="000108FF">
            <w:pPr>
              <w:jc w:val="both"/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</w:pPr>
          </w:p>
        </w:tc>
      </w:tr>
    </w:tbl>
    <w:p w14:paraId="31FDB635" w14:textId="77777777" w:rsidR="00E11587" w:rsidRPr="00E11587" w:rsidRDefault="00E11587" w:rsidP="00061143">
      <w:pPr>
        <w:spacing w:afterLines="50" w:after="120"/>
        <w:rPr>
          <w:rFonts w:ascii="Cambria" w:eastAsiaTheme="minorEastAsia" w:hAnsi="Cambria" w:cs="Calibri"/>
          <w:b/>
          <w:color w:val="134163" w:themeColor="accent6" w:themeShade="80"/>
          <w:sz w:val="28"/>
          <w:szCs w:val="40"/>
          <w:lang w:eastAsia="zh-CN"/>
        </w:rPr>
      </w:pPr>
    </w:p>
    <w:sectPr w:rsidR="00E11587" w:rsidRPr="00E11587" w:rsidSect="00E56325">
      <w:headerReference w:type="default" r:id="rId8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49F5" w14:textId="77777777" w:rsidR="00A728CE" w:rsidRDefault="00A728CE" w:rsidP="003823BC">
      <w:r>
        <w:separator/>
      </w:r>
    </w:p>
  </w:endnote>
  <w:endnote w:type="continuationSeparator" w:id="0">
    <w:p w14:paraId="44E320DD" w14:textId="77777777" w:rsidR="00A728CE" w:rsidRDefault="00A728CE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86B0" w14:textId="77777777" w:rsidR="00A728CE" w:rsidRDefault="00A728CE" w:rsidP="003823BC">
      <w:r>
        <w:separator/>
      </w:r>
    </w:p>
  </w:footnote>
  <w:footnote w:type="continuationSeparator" w:id="0">
    <w:p w14:paraId="7EFC9837" w14:textId="77777777" w:rsidR="00A728CE" w:rsidRDefault="00A728CE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FFA2" w14:textId="17FACADD" w:rsidR="006B13E8" w:rsidRPr="006B13E8" w:rsidRDefault="006B13E8" w:rsidP="006B13E8">
    <w:pP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 w:rsidRPr="006B13E8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A3D2C" wp14:editId="73C97C43">
          <wp:simplePos x="0" y="0"/>
          <wp:positionH relativeFrom="column">
            <wp:posOffset>796357</wp:posOffset>
          </wp:positionH>
          <wp:positionV relativeFrom="paragraph">
            <wp:posOffset>-93448</wp:posOffset>
          </wp:positionV>
          <wp:extent cx="896689" cy="396000"/>
          <wp:effectExtent l="0" t="0" r="0" b="4445"/>
          <wp:wrapNone/>
          <wp:docPr id="1379668051" name="图片 137966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89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Chengdu, China </w:t>
    </w:r>
    <w:r w:rsidR="00F546CC">
      <w:rPr>
        <w:rFonts w:ascii="Arial" w:eastAsiaTheme="minorEastAsia" w:hAnsi="Arial" w:cs="Arial" w:hint="eastAsia"/>
        <w:noProof/>
        <w:color w:val="3E6330"/>
        <w:sz w:val="18"/>
        <w:szCs w:val="18"/>
        <w:lang w:eastAsia="zh-CN"/>
      </w:rPr>
      <w:t>/</w:t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 October 18-20, 2024</w:t>
    </w:r>
  </w:p>
  <w:p w14:paraId="7CA8AA36" w14:textId="298FD6C2" w:rsidR="006B13E8" w:rsidRDefault="00000000" w:rsidP="006B13E8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hyperlink r:id="rId2" w:history="1">
      <w:r w:rsidR="006C1793" w:rsidRPr="00C8792B">
        <w:rPr>
          <w:rStyle w:val="ad"/>
          <w:rFonts w:ascii="Arial" w:hAnsi="Arial" w:cs="Arial"/>
          <w:sz w:val="18"/>
          <w:szCs w:val="18"/>
        </w:rPr>
        <w:t>https://icct2024.com/</w:t>
      </w:r>
    </w:hyperlink>
  </w:p>
  <w:p w14:paraId="1E372150" w14:textId="77777777" w:rsidR="006C1793" w:rsidRPr="006C1793" w:rsidRDefault="006C1793" w:rsidP="006C1793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</w:pPr>
    <w:r w:rsidRPr="006C1793"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  <w:t>Submission Deadline: July 1, 2024</w:t>
    </w:r>
  </w:p>
  <w:p w14:paraId="7E0603B2" w14:textId="1D65AE21" w:rsidR="006C1793" w:rsidRPr="006C1793" w:rsidRDefault="00F964C5" w:rsidP="006C1793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</w:pPr>
    <w:r>
      <w:rPr>
        <w:rFonts w:ascii="Arial" w:eastAsiaTheme="minorEastAsia" w:hAnsi="Arial" w:cs="Arial" w:hint="eastAsia"/>
        <w:b/>
        <w:bCs/>
        <w:color w:val="3E6330"/>
        <w:sz w:val="18"/>
        <w:szCs w:val="18"/>
        <w:lang w:eastAsia="zh-CN"/>
      </w:rPr>
      <w:t>Submit</w:t>
    </w:r>
    <w:r w:rsidR="006C1793" w:rsidRPr="006C1793"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  <w:t xml:space="preserve"> to Tutorial Chair: Prof. </w:t>
    </w:r>
    <w:proofErr w:type="spellStart"/>
    <w:r w:rsidR="006C1793" w:rsidRPr="006C1793"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  <w:t>Feifei</w:t>
    </w:r>
    <w:proofErr w:type="spellEnd"/>
    <w:r w:rsidR="006C1793" w:rsidRPr="006C1793"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  <w:t xml:space="preserve"> Gao</w:t>
    </w:r>
    <w:r w:rsidR="006C1793" w:rsidRPr="006C1793">
      <w:rPr>
        <w:rFonts w:ascii="Arial" w:eastAsiaTheme="minorEastAsia" w:hAnsi="Arial" w:cs="Arial" w:hint="eastAsia"/>
        <w:b/>
        <w:bCs/>
        <w:color w:val="3E6330"/>
        <w:sz w:val="18"/>
        <w:szCs w:val="18"/>
        <w:lang w:eastAsia="zh-CN"/>
      </w:rPr>
      <w:t xml:space="preserve"> - </w:t>
    </w:r>
    <w:r w:rsidR="006C1793" w:rsidRPr="006C1793"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  <w:t>feifeigao@tsinghua.edu.cn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B0D"/>
    <w:multiLevelType w:val="multilevel"/>
    <w:tmpl w:val="958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24937701">
    <w:abstractNumId w:val="1"/>
  </w:num>
  <w:num w:numId="2" w16cid:durableId="1767532105">
    <w:abstractNumId w:val="2"/>
  </w:num>
  <w:num w:numId="3" w16cid:durableId="380176296">
    <w:abstractNumId w:val="3"/>
  </w:num>
  <w:num w:numId="4" w16cid:durableId="942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183F"/>
    <w:rsid w:val="000C71DE"/>
    <w:rsid w:val="000D1E4F"/>
    <w:rsid w:val="000D4529"/>
    <w:rsid w:val="000E13E8"/>
    <w:rsid w:val="000F5B08"/>
    <w:rsid w:val="00104DBA"/>
    <w:rsid w:val="00106A62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46F28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A4E9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10D1"/>
    <w:rsid w:val="003E6085"/>
    <w:rsid w:val="003F3286"/>
    <w:rsid w:val="003F4973"/>
    <w:rsid w:val="004064F8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04297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3199B"/>
    <w:rsid w:val="0065420E"/>
    <w:rsid w:val="0066759D"/>
    <w:rsid w:val="00675AAE"/>
    <w:rsid w:val="00683AF4"/>
    <w:rsid w:val="006A257F"/>
    <w:rsid w:val="006B13E8"/>
    <w:rsid w:val="006C1793"/>
    <w:rsid w:val="006D527E"/>
    <w:rsid w:val="006D7F46"/>
    <w:rsid w:val="006E1D17"/>
    <w:rsid w:val="00735779"/>
    <w:rsid w:val="007404D5"/>
    <w:rsid w:val="007579C7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67ED4"/>
    <w:rsid w:val="00875A46"/>
    <w:rsid w:val="00876E36"/>
    <w:rsid w:val="0088290B"/>
    <w:rsid w:val="008878B9"/>
    <w:rsid w:val="008904EF"/>
    <w:rsid w:val="00893DE3"/>
    <w:rsid w:val="008946E1"/>
    <w:rsid w:val="008A705A"/>
    <w:rsid w:val="008A7087"/>
    <w:rsid w:val="008B2EB9"/>
    <w:rsid w:val="008B2F53"/>
    <w:rsid w:val="008B7ABA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8CE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0E30"/>
    <w:rsid w:val="00AF1CEE"/>
    <w:rsid w:val="00AF79E7"/>
    <w:rsid w:val="00B00395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463C1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D648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1587"/>
    <w:rsid w:val="00E17314"/>
    <w:rsid w:val="00E22980"/>
    <w:rsid w:val="00E41FBB"/>
    <w:rsid w:val="00E43D33"/>
    <w:rsid w:val="00E47C37"/>
    <w:rsid w:val="00E56325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1C62"/>
    <w:rsid w:val="00F546CC"/>
    <w:rsid w:val="00F55872"/>
    <w:rsid w:val="00F67A6F"/>
    <w:rsid w:val="00F86F7B"/>
    <w:rsid w:val="00F964C5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3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cct2024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蓝绿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admin</cp:lastModifiedBy>
  <cp:revision>18</cp:revision>
  <cp:lastPrinted>2019-07-05T07:49:00Z</cp:lastPrinted>
  <dcterms:created xsi:type="dcterms:W3CDTF">2022-12-08T06:32:00Z</dcterms:created>
  <dcterms:modified xsi:type="dcterms:W3CDTF">2024-07-10T07:11:00Z</dcterms:modified>
</cp:coreProperties>
</file>